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BF" w:rsidRPr="00521DF4" w:rsidRDefault="006F61BF" w:rsidP="006F61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Приложение № 2</w:t>
      </w:r>
    </w:p>
    <w:p w:rsidR="006F61BF" w:rsidRPr="00521DF4" w:rsidRDefault="006F61BF" w:rsidP="00113972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 xml:space="preserve">к Порядку </w:t>
      </w:r>
    </w:p>
    <w:p w:rsidR="006F61BF" w:rsidRPr="00521DF4" w:rsidRDefault="006F61BF" w:rsidP="006F61BF">
      <w:pPr>
        <w:pStyle w:val="ConsPlusNormal"/>
        <w:jc w:val="both"/>
        <w:rPr>
          <w:rFonts w:ascii="Times New Roman" w:hAnsi="Times New Roman" w:cs="Times New Roman"/>
        </w:rPr>
      </w:pPr>
    </w:p>
    <w:p w:rsidR="006F61BF" w:rsidRPr="00521DF4" w:rsidRDefault="006F61BF" w:rsidP="006F61BF">
      <w:pPr>
        <w:pStyle w:val="ConsPlusNormal"/>
        <w:jc w:val="center"/>
        <w:rPr>
          <w:rFonts w:ascii="Times New Roman" w:hAnsi="Times New Roman" w:cs="Times New Roman"/>
        </w:rPr>
      </w:pPr>
      <w:bookmarkStart w:id="0" w:name="P211"/>
      <w:bookmarkEnd w:id="0"/>
      <w:r w:rsidRPr="00521DF4">
        <w:rPr>
          <w:rFonts w:ascii="Times New Roman" w:hAnsi="Times New Roman" w:cs="Times New Roman"/>
        </w:rPr>
        <w:t>ПЕРЕЧЕНЬ</w:t>
      </w:r>
    </w:p>
    <w:p w:rsidR="006F61BF" w:rsidRPr="00521DF4" w:rsidRDefault="00FC65E7" w:rsidP="00D64B6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 Лотошино</w:t>
      </w:r>
      <w:r w:rsidR="00116138">
        <w:rPr>
          <w:rFonts w:ascii="Times New Roman" w:hAnsi="Times New Roman" w:cs="Times New Roman"/>
        </w:rPr>
        <w:t xml:space="preserve"> Московской области</w:t>
      </w:r>
      <w:r>
        <w:rPr>
          <w:rFonts w:ascii="Times New Roman" w:hAnsi="Times New Roman" w:cs="Times New Roman"/>
        </w:rPr>
        <w:t xml:space="preserve"> на 20</w:t>
      </w:r>
      <w:r w:rsidR="00D64B6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6F61BF" w:rsidRPr="00521DF4" w:rsidTr="00E97773">
        <w:tc>
          <w:tcPr>
            <w:tcW w:w="1622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Даты начала действия предоставленного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установленная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Нормативные правовые акты - решения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559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6F61BF" w:rsidRPr="00521DF4" w:rsidTr="006658A8">
        <w:trPr>
          <w:trHeight w:val="156"/>
        </w:trPr>
        <w:tc>
          <w:tcPr>
            <w:tcW w:w="1622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F61BF" w:rsidRPr="00521DF4" w:rsidTr="00E97773">
        <w:tc>
          <w:tcPr>
            <w:tcW w:w="1622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инвалидам, имеющим первую группу инвалидности</w:t>
            </w:r>
          </w:p>
        </w:tc>
        <w:tc>
          <w:tcPr>
            <w:tcW w:w="2126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Физические лица – инвалиды имеющие первую группу инвалидности</w:t>
            </w:r>
          </w:p>
        </w:tc>
        <w:tc>
          <w:tcPr>
            <w:tcW w:w="1984" w:type="dxa"/>
          </w:tcPr>
          <w:p w:rsidR="006F61BF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r w:rsidR="00D04652">
              <w:rPr>
                <w:rFonts w:ascii="Times New Roman" w:hAnsi="Times New Roman" w:cs="Times New Roman"/>
                <w:sz w:val="20"/>
              </w:rPr>
              <w:t>01.01.2020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Пункт 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6F61BF" w:rsidRPr="00E97773" w:rsidRDefault="0039657D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97773"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6F61BF" w:rsidRPr="00E97773" w:rsidRDefault="00724BE3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</w:p>
        </w:tc>
      </w:tr>
      <w:tr w:rsidR="00D64B6D" w:rsidRPr="00521DF4" w:rsidTr="00E97773">
        <w:tc>
          <w:tcPr>
            <w:tcW w:w="1622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2126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и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одиноко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проживающи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984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Пункт 5.1. решения Совета депутатов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D64B6D" w:rsidRPr="00E97773" w:rsidRDefault="00724BE3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городского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округа Лотошино Московской области</w:t>
            </w:r>
          </w:p>
        </w:tc>
      </w:tr>
      <w:tr w:rsidR="00D64B6D" w:rsidRPr="00521DF4" w:rsidTr="00E97773">
        <w:tc>
          <w:tcPr>
            <w:tcW w:w="1622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2126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984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Пункт 5.2.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D64B6D" w:rsidRPr="00041FEE" w:rsidRDefault="00724BE3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64B6D" w:rsidRPr="00521DF4" w:rsidTr="00E97773">
        <w:tc>
          <w:tcPr>
            <w:tcW w:w="1622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органам местного самоуправления в отношении земельных участков, используемых ими для непосредственного выполнения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возложенных на них функций</w:t>
            </w:r>
          </w:p>
        </w:tc>
        <w:tc>
          <w:tcPr>
            <w:tcW w:w="2126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Органы местного самоуправления в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отношении земельных участков, используемых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ими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для непосредственного выполнения возложенных на них функций</w:t>
            </w:r>
          </w:p>
        </w:tc>
        <w:tc>
          <w:tcPr>
            <w:tcW w:w="1984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территории городского округа Лотошино»</w:t>
            </w:r>
          </w:p>
        </w:tc>
        <w:tc>
          <w:tcPr>
            <w:tcW w:w="1701" w:type="dxa"/>
          </w:tcPr>
          <w:p w:rsidR="00D64B6D" w:rsidRPr="00041FEE" w:rsidRDefault="005D08DC" w:rsidP="00113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техническ</w:t>
            </w:r>
            <w:r w:rsidR="00113972">
              <w:rPr>
                <w:rFonts w:ascii="Times New Roman" w:hAnsi="Times New Roman" w:cs="Times New Roman"/>
                <w:sz w:val="20"/>
              </w:rPr>
              <w:t>ая</w:t>
            </w:r>
          </w:p>
        </w:tc>
        <w:tc>
          <w:tcPr>
            <w:tcW w:w="2126" w:type="dxa"/>
          </w:tcPr>
          <w:p w:rsidR="00D64B6D" w:rsidRPr="00041FEE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D64B6D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  <w:r w:rsidR="00FD1DC7">
              <w:rPr>
                <w:rFonts w:ascii="Times New Roman" w:hAnsi="Times New Roman" w:cs="Times New Roman"/>
                <w:color w:val="000000"/>
                <w:sz w:val="20"/>
              </w:rPr>
              <w:t xml:space="preserve"> администрации городского округа Лотошино Московской области</w:t>
            </w:r>
          </w:p>
          <w:p w:rsidR="00FD1DC7" w:rsidRPr="00041FEE" w:rsidRDefault="00FD1DC7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64B6D" w:rsidRPr="00521DF4" w:rsidTr="00E97773">
        <w:tc>
          <w:tcPr>
            <w:tcW w:w="1622" w:type="dxa"/>
          </w:tcPr>
          <w:p w:rsidR="00D64B6D" w:rsidRPr="00E31643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держателю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2126" w:type="dxa"/>
          </w:tcPr>
          <w:p w:rsidR="00D64B6D" w:rsidRPr="00E3164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Держатель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1984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D64B6D" w:rsidRPr="00E3164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D64B6D" w:rsidRPr="00E3164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Пункт 7.2.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D64B6D" w:rsidRPr="00E31643" w:rsidRDefault="005D08DC" w:rsidP="00113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</w:t>
            </w:r>
            <w:r w:rsidR="00113972">
              <w:rPr>
                <w:rFonts w:ascii="Times New Roman" w:hAnsi="Times New Roman" w:cs="Times New Roman"/>
                <w:sz w:val="20"/>
              </w:rPr>
              <w:t>ая</w:t>
            </w:r>
          </w:p>
        </w:tc>
        <w:tc>
          <w:tcPr>
            <w:tcW w:w="2126" w:type="dxa"/>
          </w:tcPr>
          <w:p w:rsidR="00D64B6D" w:rsidRPr="00E3164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администрации городского округа Лотошино Московской области</w:t>
            </w:r>
          </w:p>
          <w:p w:rsidR="00D64B6D" w:rsidRPr="00E31643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64B6D" w:rsidRPr="00521DF4" w:rsidTr="00E97773">
        <w:tc>
          <w:tcPr>
            <w:tcW w:w="1622" w:type="dxa"/>
          </w:tcPr>
          <w:p w:rsidR="00D64B6D" w:rsidRPr="006610C4" w:rsidRDefault="00D64B6D" w:rsidP="00D64B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ветеранам и инвалидам Великой Отечественной войны, участникам Великой Отечественной войны, а так же гражданам, на которых законодательством распространены социальные гарантии и льготы участников Великой Отечественной войны (узники,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репрессированные)</w:t>
            </w:r>
            <w:r w:rsidR="00CF1CD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CF1CD7" w:rsidRPr="00695F9C">
              <w:rPr>
                <w:rFonts w:ascii="Times New Roman" w:hAnsi="Times New Roman" w:cs="Times New Roman"/>
                <w:color w:val="000000"/>
                <w:sz w:val="20"/>
              </w:rPr>
              <w:t>а также ветераны и инвалиды боевых действий</w:t>
            </w:r>
            <w:bookmarkStart w:id="1" w:name="_GoBack"/>
            <w:bookmarkEnd w:id="1"/>
          </w:p>
        </w:tc>
        <w:tc>
          <w:tcPr>
            <w:tcW w:w="2126" w:type="dxa"/>
          </w:tcPr>
          <w:p w:rsidR="00D64B6D" w:rsidRPr="006610C4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Физические лица -</w:t>
            </w:r>
            <w:r w:rsidRPr="00695F9C">
              <w:rPr>
                <w:rFonts w:ascii="Times New Roman" w:hAnsi="Times New Roman" w:cs="Times New Roman"/>
                <w:color w:val="000000"/>
                <w:sz w:val="20"/>
              </w:rPr>
              <w:t>Ветераны и инвалиды Великой Отечественной войны, участники Великой Отечественной войны, граждане на которых законодательством распространены социальные гарантии и льготы участников Великой Отечественной Войны (узники, репрессированные), а также ветераны и инвалиды боевых действий</w:t>
            </w:r>
          </w:p>
        </w:tc>
        <w:tc>
          <w:tcPr>
            <w:tcW w:w="1984" w:type="dxa"/>
          </w:tcPr>
          <w:p w:rsidR="00D64B6D" w:rsidRPr="00E97773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D64B6D" w:rsidRPr="006610C4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D64B6D" w:rsidRPr="006610C4" w:rsidRDefault="00D64B6D" w:rsidP="00102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7.4.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D64B6D" w:rsidRDefault="00113972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D64B6D" w:rsidRPr="006610C4">
              <w:rPr>
                <w:rFonts w:ascii="Times New Roman" w:hAnsi="Times New Roman" w:cs="Times New Roman"/>
                <w:sz w:val="20"/>
              </w:rPr>
              <w:t>оциальная</w:t>
            </w:r>
          </w:p>
          <w:p w:rsidR="00574FB6" w:rsidRPr="006610C4" w:rsidRDefault="00574FB6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64B6D" w:rsidRPr="006610C4" w:rsidRDefault="00D64B6D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610C4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D64B6D" w:rsidRPr="006610C4" w:rsidRDefault="00FD1DC7" w:rsidP="00D64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0464F8">
        <w:tc>
          <w:tcPr>
            <w:tcW w:w="1622" w:type="dxa"/>
          </w:tcPr>
          <w:p w:rsidR="00FD1DC7" w:rsidRPr="00FD1DC7" w:rsidRDefault="00FD1DC7" w:rsidP="00FD1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Льготы, предоставляемые в</w:t>
            </w:r>
            <w:r w:rsidRPr="00107BAA">
              <w:rPr>
                <w:rFonts w:ascii="Times New Roman" w:hAnsi="Times New Roman" w:cs="Times New Roman"/>
                <w:sz w:val="20"/>
                <w:szCs w:val="20"/>
              </w:rPr>
              <w:t>оеннослужащи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07BAA">
              <w:rPr>
                <w:rFonts w:ascii="Times New Roman" w:hAnsi="Times New Roman" w:cs="Times New Roman"/>
                <w:sz w:val="20"/>
                <w:szCs w:val="20"/>
              </w:rPr>
              <w:t>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1DC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служащие в составе ЧВК «Вагнер», принимавшие участие в </w:t>
            </w:r>
            <w:r w:rsidRPr="00FD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</w:t>
            </w:r>
          </w:p>
          <w:p w:rsidR="00FD1DC7" w:rsidRPr="00FD1DC7" w:rsidRDefault="00FD1DC7" w:rsidP="00FD1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1DC7" w:rsidRPr="00FD1DC7" w:rsidRDefault="00FD1DC7" w:rsidP="00FD1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Льготы,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107BAA">
              <w:rPr>
                <w:rFonts w:ascii="Times New Roman" w:hAnsi="Times New Roman" w:cs="Times New Roman"/>
                <w:sz w:val="20"/>
                <w:szCs w:val="20"/>
              </w:rPr>
              <w:t>оеннослужащи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07BAA">
              <w:rPr>
                <w:rFonts w:ascii="Times New Roman" w:hAnsi="Times New Roman" w:cs="Times New Roman"/>
                <w:sz w:val="20"/>
                <w:szCs w:val="20"/>
              </w:rPr>
              <w:t>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1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служащие в составе ЧВК «Вагнер»,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</w:t>
            </w:r>
          </w:p>
          <w:p w:rsidR="00FD1DC7" w:rsidRPr="004E5686" w:rsidRDefault="00FD1DC7" w:rsidP="00FD1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DC7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01.03.2024 года</w:t>
            </w:r>
          </w:p>
        </w:tc>
        <w:tc>
          <w:tcPr>
            <w:tcW w:w="1843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Пункт 7.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(с изменениями в редакции от 29.02.2024 №534/61)</w:t>
            </w:r>
          </w:p>
        </w:tc>
        <w:tc>
          <w:tcPr>
            <w:tcW w:w="1701" w:type="dxa"/>
          </w:tcPr>
          <w:p w:rsidR="00FD1DC7" w:rsidRDefault="00113972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D1DC7" w:rsidRPr="006610C4">
              <w:rPr>
                <w:rFonts w:ascii="Times New Roman" w:hAnsi="Times New Roman" w:cs="Times New Roman"/>
                <w:sz w:val="20"/>
              </w:rPr>
              <w:t>оциальная</w:t>
            </w:r>
          </w:p>
          <w:p w:rsidR="00574FB6" w:rsidRPr="006610C4" w:rsidRDefault="00574FB6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610C4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0464F8">
        <w:tc>
          <w:tcPr>
            <w:tcW w:w="1622" w:type="dxa"/>
          </w:tcPr>
          <w:p w:rsidR="00FD1DC7" w:rsidRPr="00FD1DC7" w:rsidRDefault="00FD1DC7" w:rsidP="00FD1DC7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Героям Советского Союза, Героям Российской Федерации, полным кавалерам ордена Славы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t>женщинам, которым в установленном порядке присвоено звание "Мать-Героиня".</w:t>
            </w:r>
          </w:p>
          <w:p w:rsidR="00FD1DC7" w:rsidRPr="004E5686" w:rsidRDefault="00FD1DC7" w:rsidP="00FD1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1DC7" w:rsidRPr="00FD1DC7" w:rsidRDefault="00FD1DC7" w:rsidP="00FD1DC7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Герои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Советского Союза, Герои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Российской Федерации, полны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кавалер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ордена Славы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t xml:space="preserve"> женщины, которым в установленном порядке присвоено звание "Мать-Героиня".</w:t>
            </w:r>
          </w:p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D1DC7" w:rsidRPr="00E97773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Пункт 7.5.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E97773">
        <w:tc>
          <w:tcPr>
            <w:tcW w:w="1622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налогоплательщикам – физическим лицам, являющимся почетными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автотранспорта)</w:t>
            </w:r>
          </w:p>
        </w:tc>
        <w:tc>
          <w:tcPr>
            <w:tcW w:w="2126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являющиеся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1984" w:type="dxa"/>
          </w:tcPr>
          <w:p w:rsidR="00FD1DC7" w:rsidRPr="00E97773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D04C50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7.6. решения Совета депутатов городского округа Лотошино Московской области от 02.12.2019 №58/6 «Об утверждении </w:t>
            </w:r>
            <w:r w:rsidRPr="00D04C5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D04C50" w:rsidRDefault="00113972" w:rsidP="008223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FD1DC7" w:rsidRPr="00D04C50">
              <w:rPr>
                <w:rFonts w:ascii="Times New Roman" w:hAnsi="Times New Roman" w:cs="Times New Roman"/>
                <w:sz w:val="20"/>
              </w:rPr>
              <w:t>оциальная</w:t>
            </w:r>
            <w:r w:rsidR="004D0C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Pr="004E5686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E97773">
        <w:tc>
          <w:tcPr>
            <w:tcW w:w="1622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многодетным семьям и семьям (усыновителям, опекунам), воспитывающим  детей - инвалидов</w:t>
            </w:r>
          </w:p>
        </w:tc>
        <w:tc>
          <w:tcPr>
            <w:tcW w:w="2126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и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(усыновителям, опекунам), воспитывающим  детей - инвалидов</w:t>
            </w:r>
          </w:p>
        </w:tc>
        <w:tc>
          <w:tcPr>
            <w:tcW w:w="1984" w:type="dxa"/>
          </w:tcPr>
          <w:p w:rsidR="00FD1DC7" w:rsidRPr="00E97773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7.7.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E97773">
        <w:tc>
          <w:tcPr>
            <w:tcW w:w="1622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гражданам 1924-1945 года рождения (Дети войны)</w:t>
            </w:r>
          </w:p>
        </w:tc>
        <w:tc>
          <w:tcPr>
            <w:tcW w:w="2126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1924-1945 года рождения (Дети войны)</w:t>
            </w:r>
          </w:p>
        </w:tc>
        <w:tc>
          <w:tcPr>
            <w:tcW w:w="1984" w:type="dxa"/>
          </w:tcPr>
          <w:p w:rsidR="00FD1DC7" w:rsidRPr="00E97773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7.8.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46264F" w:rsidRDefault="00113972" w:rsidP="008223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D1DC7" w:rsidRPr="0046264F">
              <w:rPr>
                <w:rFonts w:ascii="Times New Roman" w:hAnsi="Times New Roman" w:cs="Times New Roman"/>
                <w:sz w:val="20"/>
              </w:rPr>
              <w:t>оциальная</w:t>
            </w:r>
            <w:r w:rsidR="008223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Pr="0046264F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E97773">
        <w:tc>
          <w:tcPr>
            <w:tcW w:w="1622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многодетным малоимущим семьям, имеющих трех и более несовершеннолетних детей, среднедушевой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2126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, имеющи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трех и более несовершеннолетних детей, среднедушевой доход которых ниже величины прожиточного минимума, установленного в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Московской области на  душу населения</w:t>
            </w:r>
          </w:p>
        </w:tc>
        <w:tc>
          <w:tcPr>
            <w:tcW w:w="1984" w:type="dxa"/>
          </w:tcPr>
          <w:p w:rsidR="00FD1DC7" w:rsidRPr="00E97773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Пункт 2.1. решения Совета депутатов городского округа Лотошино Московской области от 02.12.2019 №59/6 «Об утверждении Положения о налоге на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6610C4" w:rsidRDefault="00113972" w:rsidP="008223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FD1DC7" w:rsidRPr="006610C4">
              <w:rPr>
                <w:rFonts w:ascii="Times New Roman" w:hAnsi="Times New Roman" w:cs="Times New Roman"/>
                <w:sz w:val="20"/>
              </w:rPr>
              <w:t>оциальная</w:t>
            </w:r>
            <w:r w:rsidR="008223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AB10EA">
        <w:tc>
          <w:tcPr>
            <w:tcW w:w="1622" w:type="dxa"/>
            <w:vAlign w:val="center"/>
          </w:tcPr>
          <w:p w:rsidR="00FD1DC7" w:rsidRPr="006610C4" w:rsidRDefault="00FD1DC7" w:rsidP="00FD1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Льготы, предоставляются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Микулинское</w:t>
            </w:r>
            <w:proofErr w:type="spellEnd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</w:p>
        </w:tc>
        <w:tc>
          <w:tcPr>
            <w:tcW w:w="2126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еся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Лотошино</w:t>
            </w:r>
          </w:p>
        </w:tc>
        <w:tc>
          <w:tcPr>
            <w:tcW w:w="1984" w:type="dxa"/>
          </w:tcPr>
          <w:p w:rsidR="00FD1DC7" w:rsidRPr="00E97773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2.2.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6610C4" w:rsidRDefault="00113972" w:rsidP="008223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D1DC7" w:rsidRPr="006610C4">
              <w:rPr>
                <w:rFonts w:ascii="Times New Roman" w:hAnsi="Times New Roman" w:cs="Times New Roman"/>
                <w:sz w:val="20"/>
              </w:rPr>
              <w:t>оциальная</w:t>
            </w:r>
            <w:r w:rsidR="008223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Лотошино Московской области</w:t>
            </w:r>
            <w:r w:rsidRPr="00041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1DC7" w:rsidRPr="00521DF4" w:rsidTr="00AB10EA">
        <w:tc>
          <w:tcPr>
            <w:tcW w:w="1622" w:type="dxa"/>
            <w:vAlign w:val="center"/>
          </w:tcPr>
          <w:p w:rsidR="00FD1DC7" w:rsidRPr="006610C4" w:rsidRDefault="00FD1DC7" w:rsidP="00FD1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Льготы предоставляются некоммерческим организациям, </w:t>
            </w:r>
            <w:r w:rsidRPr="00FD1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проводящим мероприятия по охране и воспроизводству охотничьей фауны и рыбных запасов в угодьях, по уплате земельного налога за земельные участки, на которых расположены объекты недвижимости, используемые в указанных целях</w:t>
            </w:r>
          </w:p>
        </w:tc>
        <w:tc>
          <w:tcPr>
            <w:tcW w:w="2126" w:type="dxa"/>
          </w:tcPr>
          <w:p w:rsidR="00FD1DC7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t>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t>, проводящи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 по охране </w:t>
            </w:r>
            <w:r w:rsidRPr="00FD1DC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 воспроизводству охотничьей фауны и рыбных запасов в угодьях, по уплате земельного налога за земельные участки, на которых расположены объекты недвижимости, используемые в указанных целях</w:t>
            </w:r>
          </w:p>
        </w:tc>
        <w:tc>
          <w:tcPr>
            <w:tcW w:w="1984" w:type="dxa"/>
          </w:tcPr>
          <w:p w:rsidR="00FD1DC7" w:rsidRDefault="000275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0B181D">
              <w:rPr>
                <w:rFonts w:ascii="Times New Roman" w:hAnsi="Times New Roman" w:cs="Times New Roman"/>
                <w:sz w:val="20"/>
              </w:rPr>
              <w:t xml:space="preserve"> 27.0</w:t>
            </w:r>
            <w:r>
              <w:rPr>
                <w:rFonts w:ascii="Times New Roman" w:hAnsi="Times New Roman" w:cs="Times New Roman"/>
                <w:sz w:val="20"/>
              </w:rPr>
              <w:t>8.2020 года</w:t>
            </w:r>
          </w:p>
        </w:tc>
        <w:tc>
          <w:tcPr>
            <w:tcW w:w="1843" w:type="dxa"/>
          </w:tcPr>
          <w:p w:rsidR="00FD1DC7" w:rsidRPr="006610C4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FD1DC7" w:rsidRPr="006610C4" w:rsidRDefault="000275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75C7">
              <w:rPr>
                <w:rFonts w:ascii="Times New Roman" w:hAnsi="Times New Roman" w:cs="Times New Roman"/>
                <w:color w:val="000000"/>
                <w:sz w:val="20"/>
              </w:rPr>
              <w:t xml:space="preserve">Статья  3.2. решения Совета депутатов городского округа </w:t>
            </w:r>
            <w:r w:rsidRPr="000275C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FD1DC7" w:rsidRPr="006610C4" w:rsidRDefault="00113972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FD1DC7" w:rsidRPr="00041FEE">
              <w:rPr>
                <w:rFonts w:ascii="Times New Roman" w:hAnsi="Times New Roman" w:cs="Times New Roman"/>
                <w:sz w:val="20"/>
              </w:rPr>
              <w:t>тимулирующая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D1DC7" w:rsidRDefault="00FD1DC7" w:rsidP="00FD1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FD1DC7" w:rsidRDefault="00FD1DC7" w:rsidP="00FD1D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Сектор сельского хозяйства и экологии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администрации городского округа Лотошино Московской области</w:t>
            </w:r>
          </w:p>
        </w:tc>
      </w:tr>
      <w:tr w:rsidR="000275C7" w:rsidRPr="00521DF4" w:rsidTr="00AB10EA">
        <w:tc>
          <w:tcPr>
            <w:tcW w:w="1622" w:type="dxa"/>
            <w:vAlign w:val="center"/>
          </w:tcPr>
          <w:p w:rsidR="000275C7" w:rsidRPr="000275C7" w:rsidRDefault="000275C7" w:rsidP="0002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Льготы предоставляются организациям - инвесторам, осуществившим капитальные вложения в объекты основных средств, в виде освобождения от уплаты земельного налога, в отношении земельного участка на котором расположен объект основных средств стоимостью не менее пятидесяти </w:t>
            </w:r>
            <w:r w:rsidRPr="0002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миллионов рублей, который впервые введен в эксплуатацию и принят на бухгалтерский учет - в размере 100%</w:t>
            </w:r>
          </w:p>
        </w:tc>
        <w:tc>
          <w:tcPr>
            <w:tcW w:w="2126" w:type="dxa"/>
          </w:tcPr>
          <w:p w:rsidR="000275C7" w:rsidRDefault="000275C7" w:rsidP="000275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Организации </w:t>
            </w:r>
            <w:r w:rsidRPr="000275C7">
              <w:rPr>
                <w:rFonts w:ascii="Times New Roman" w:hAnsi="Times New Roman" w:cs="Times New Roman"/>
                <w:color w:val="000000"/>
                <w:sz w:val="20"/>
              </w:rPr>
              <w:t>- инвестор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0275C7">
              <w:rPr>
                <w:rFonts w:ascii="Times New Roman" w:hAnsi="Times New Roman" w:cs="Times New Roman"/>
                <w:color w:val="000000"/>
                <w:sz w:val="20"/>
              </w:rPr>
              <w:t>, осуществивши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75C7">
              <w:rPr>
                <w:rFonts w:ascii="Times New Roman" w:hAnsi="Times New Roman" w:cs="Times New Roman"/>
                <w:color w:val="000000"/>
                <w:sz w:val="20"/>
              </w:rPr>
              <w:t xml:space="preserve"> капитальные вложения в объекты основных средств, в виде освобождения от уплаты земельного налога, в отношении земельного участка на котором расположен объект основных средств стоимостью не менее пятидесяти миллионов рублей, который впервые введен в эксплуатацию и принят на бухгалтерский учет - в размере 100%</w:t>
            </w:r>
          </w:p>
        </w:tc>
        <w:tc>
          <w:tcPr>
            <w:tcW w:w="1984" w:type="dxa"/>
          </w:tcPr>
          <w:p w:rsidR="000275C7" w:rsidRDefault="000275C7" w:rsidP="00027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29.04.2021 года</w:t>
            </w:r>
          </w:p>
        </w:tc>
        <w:tc>
          <w:tcPr>
            <w:tcW w:w="1843" w:type="dxa"/>
          </w:tcPr>
          <w:p w:rsidR="000275C7" w:rsidRPr="006610C4" w:rsidRDefault="000275C7" w:rsidP="00027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0275C7" w:rsidRPr="006610C4" w:rsidRDefault="000275C7" w:rsidP="000275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75C7">
              <w:rPr>
                <w:rFonts w:ascii="Times New Roman" w:hAnsi="Times New Roman" w:cs="Times New Roman"/>
                <w:sz w:val="20"/>
              </w:rPr>
              <w:t>Статья  3.3.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0275C7" w:rsidRDefault="00113972" w:rsidP="00113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0275C7" w:rsidRPr="00041FEE">
              <w:rPr>
                <w:rFonts w:ascii="Times New Roman" w:hAnsi="Times New Roman" w:cs="Times New Roman"/>
                <w:sz w:val="20"/>
              </w:rPr>
              <w:t>тимулирующая</w:t>
            </w:r>
            <w:r w:rsidR="008223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0275C7" w:rsidRDefault="000275C7" w:rsidP="00027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0275C7" w:rsidRDefault="000275C7" w:rsidP="000275C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Отдел по экономике и перспективному развитию финансово-экономического управления администрации городского округа Лотошино Московской области</w:t>
            </w:r>
          </w:p>
        </w:tc>
      </w:tr>
    </w:tbl>
    <w:p w:rsidR="006F61BF" w:rsidRPr="00521DF4" w:rsidRDefault="006F61BF" w:rsidP="006F61BF">
      <w:pPr>
        <w:pStyle w:val="2"/>
      </w:pPr>
    </w:p>
    <w:p w:rsidR="00F65145" w:rsidRDefault="00F65145"/>
    <w:sectPr w:rsidR="00F65145" w:rsidSect="00FC6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BF"/>
    <w:rsid w:val="000128B5"/>
    <w:rsid w:val="000178A9"/>
    <w:rsid w:val="0002203F"/>
    <w:rsid w:val="000275C7"/>
    <w:rsid w:val="00036C67"/>
    <w:rsid w:val="00041FEE"/>
    <w:rsid w:val="00043470"/>
    <w:rsid w:val="000464F8"/>
    <w:rsid w:val="00063BA5"/>
    <w:rsid w:val="000730CD"/>
    <w:rsid w:val="00080F0A"/>
    <w:rsid w:val="0009347B"/>
    <w:rsid w:val="00096FE4"/>
    <w:rsid w:val="000A152B"/>
    <w:rsid w:val="000A2E3A"/>
    <w:rsid w:val="000B181D"/>
    <w:rsid w:val="000B51D2"/>
    <w:rsid w:val="000B5293"/>
    <w:rsid w:val="000C552A"/>
    <w:rsid w:val="000C62C3"/>
    <w:rsid w:val="000D0F14"/>
    <w:rsid w:val="000D404B"/>
    <w:rsid w:val="000D5FF8"/>
    <w:rsid w:val="000D6C8E"/>
    <w:rsid w:val="000E7163"/>
    <w:rsid w:val="000F7F14"/>
    <w:rsid w:val="00102DC6"/>
    <w:rsid w:val="00107BAA"/>
    <w:rsid w:val="00113972"/>
    <w:rsid w:val="00116138"/>
    <w:rsid w:val="00122ABC"/>
    <w:rsid w:val="00137ADD"/>
    <w:rsid w:val="00141FA3"/>
    <w:rsid w:val="00142908"/>
    <w:rsid w:val="001454F1"/>
    <w:rsid w:val="00147CF3"/>
    <w:rsid w:val="00156495"/>
    <w:rsid w:val="00157DE7"/>
    <w:rsid w:val="00162DBD"/>
    <w:rsid w:val="00164536"/>
    <w:rsid w:val="0016470A"/>
    <w:rsid w:val="001674EE"/>
    <w:rsid w:val="00172E88"/>
    <w:rsid w:val="001749FD"/>
    <w:rsid w:val="0017544F"/>
    <w:rsid w:val="0017613A"/>
    <w:rsid w:val="00176B37"/>
    <w:rsid w:val="00176D91"/>
    <w:rsid w:val="001805F7"/>
    <w:rsid w:val="0018138C"/>
    <w:rsid w:val="00182CD8"/>
    <w:rsid w:val="001975D3"/>
    <w:rsid w:val="001B7ABA"/>
    <w:rsid w:val="001D1DCD"/>
    <w:rsid w:val="001E1564"/>
    <w:rsid w:val="001E42FF"/>
    <w:rsid w:val="001E63F3"/>
    <w:rsid w:val="001E76FC"/>
    <w:rsid w:val="001F6DBD"/>
    <w:rsid w:val="00201A83"/>
    <w:rsid w:val="002043F2"/>
    <w:rsid w:val="00204DA8"/>
    <w:rsid w:val="00211A71"/>
    <w:rsid w:val="00211C6B"/>
    <w:rsid w:val="00217B33"/>
    <w:rsid w:val="00235888"/>
    <w:rsid w:val="0024327C"/>
    <w:rsid w:val="00246ED0"/>
    <w:rsid w:val="00257887"/>
    <w:rsid w:val="00260605"/>
    <w:rsid w:val="00284A54"/>
    <w:rsid w:val="002A1540"/>
    <w:rsid w:val="002C156D"/>
    <w:rsid w:val="002C4207"/>
    <w:rsid w:val="002C54EE"/>
    <w:rsid w:val="002D0B29"/>
    <w:rsid w:val="002D4F35"/>
    <w:rsid w:val="002E7ABA"/>
    <w:rsid w:val="003041E1"/>
    <w:rsid w:val="00315543"/>
    <w:rsid w:val="00316FB7"/>
    <w:rsid w:val="00320D5F"/>
    <w:rsid w:val="0035145E"/>
    <w:rsid w:val="00353486"/>
    <w:rsid w:val="00374993"/>
    <w:rsid w:val="00376EDA"/>
    <w:rsid w:val="00383E29"/>
    <w:rsid w:val="003950DB"/>
    <w:rsid w:val="00395C01"/>
    <w:rsid w:val="0039657D"/>
    <w:rsid w:val="003A18E8"/>
    <w:rsid w:val="003A6EF2"/>
    <w:rsid w:val="003B3A71"/>
    <w:rsid w:val="003B5F14"/>
    <w:rsid w:val="003C0A8F"/>
    <w:rsid w:val="003C5A5F"/>
    <w:rsid w:val="003C6E32"/>
    <w:rsid w:val="003D0D21"/>
    <w:rsid w:val="003D4B2E"/>
    <w:rsid w:val="004006B4"/>
    <w:rsid w:val="004014B1"/>
    <w:rsid w:val="00416E9C"/>
    <w:rsid w:val="004320A7"/>
    <w:rsid w:val="00433524"/>
    <w:rsid w:val="00433F35"/>
    <w:rsid w:val="004345EE"/>
    <w:rsid w:val="004454AF"/>
    <w:rsid w:val="0045019F"/>
    <w:rsid w:val="0046264F"/>
    <w:rsid w:val="00470EAC"/>
    <w:rsid w:val="00477833"/>
    <w:rsid w:val="0048060E"/>
    <w:rsid w:val="00487102"/>
    <w:rsid w:val="004936B5"/>
    <w:rsid w:val="004B4E85"/>
    <w:rsid w:val="004B51BB"/>
    <w:rsid w:val="004B6C92"/>
    <w:rsid w:val="004B7059"/>
    <w:rsid w:val="004D0C2B"/>
    <w:rsid w:val="004E0250"/>
    <w:rsid w:val="004E5686"/>
    <w:rsid w:val="004F3090"/>
    <w:rsid w:val="0050198E"/>
    <w:rsid w:val="005024BD"/>
    <w:rsid w:val="00517F8F"/>
    <w:rsid w:val="00520ADA"/>
    <w:rsid w:val="00541B6E"/>
    <w:rsid w:val="00545986"/>
    <w:rsid w:val="00554C54"/>
    <w:rsid w:val="005577AE"/>
    <w:rsid w:val="00574FB6"/>
    <w:rsid w:val="0058624E"/>
    <w:rsid w:val="0058774C"/>
    <w:rsid w:val="00592042"/>
    <w:rsid w:val="00597612"/>
    <w:rsid w:val="005976D9"/>
    <w:rsid w:val="005A0768"/>
    <w:rsid w:val="005A1132"/>
    <w:rsid w:val="005B07CA"/>
    <w:rsid w:val="005B2482"/>
    <w:rsid w:val="005B2AF6"/>
    <w:rsid w:val="005B4B4E"/>
    <w:rsid w:val="005B79CC"/>
    <w:rsid w:val="005C608B"/>
    <w:rsid w:val="005D08DC"/>
    <w:rsid w:val="005D08ED"/>
    <w:rsid w:val="005D0ABE"/>
    <w:rsid w:val="005D2C9C"/>
    <w:rsid w:val="005D3637"/>
    <w:rsid w:val="005F254E"/>
    <w:rsid w:val="00621593"/>
    <w:rsid w:val="00623A5B"/>
    <w:rsid w:val="00625479"/>
    <w:rsid w:val="006271AE"/>
    <w:rsid w:val="00634D99"/>
    <w:rsid w:val="0064101B"/>
    <w:rsid w:val="0064307E"/>
    <w:rsid w:val="006610C4"/>
    <w:rsid w:val="00663875"/>
    <w:rsid w:val="006658A8"/>
    <w:rsid w:val="00667F32"/>
    <w:rsid w:val="0067022F"/>
    <w:rsid w:val="00670DA2"/>
    <w:rsid w:val="00671212"/>
    <w:rsid w:val="00671EB4"/>
    <w:rsid w:val="006777C0"/>
    <w:rsid w:val="00687E19"/>
    <w:rsid w:val="006923C7"/>
    <w:rsid w:val="00695F9C"/>
    <w:rsid w:val="006A7EF3"/>
    <w:rsid w:val="006C36E3"/>
    <w:rsid w:val="006D1A1F"/>
    <w:rsid w:val="006D700E"/>
    <w:rsid w:val="006D7D04"/>
    <w:rsid w:val="006F61BF"/>
    <w:rsid w:val="00700601"/>
    <w:rsid w:val="0070623B"/>
    <w:rsid w:val="00707647"/>
    <w:rsid w:val="00724BE3"/>
    <w:rsid w:val="00736B2F"/>
    <w:rsid w:val="007377C6"/>
    <w:rsid w:val="00740D20"/>
    <w:rsid w:val="00744834"/>
    <w:rsid w:val="00745942"/>
    <w:rsid w:val="007479FD"/>
    <w:rsid w:val="0075015C"/>
    <w:rsid w:val="00762D0A"/>
    <w:rsid w:val="00772C54"/>
    <w:rsid w:val="00776958"/>
    <w:rsid w:val="00782996"/>
    <w:rsid w:val="00792E2B"/>
    <w:rsid w:val="00795E78"/>
    <w:rsid w:val="007A718B"/>
    <w:rsid w:val="007E3D15"/>
    <w:rsid w:val="007E6F32"/>
    <w:rsid w:val="007F156F"/>
    <w:rsid w:val="007F2AA0"/>
    <w:rsid w:val="008108F1"/>
    <w:rsid w:val="00811AA1"/>
    <w:rsid w:val="00813915"/>
    <w:rsid w:val="00822319"/>
    <w:rsid w:val="00824D7D"/>
    <w:rsid w:val="008526D6"/>
    <w:rsid w:val="00855EAA"/>
    <w:rsid w:val="00857D00"/>
    <w:rsid w:val="00872977"/>
    <w:rsid w:val="00877B68"/>
    <w:rsid w:val="00891D5E"/>
    <w:rsid w:val="00896EDB"/>
    <w:rsid w:val="008A4C30"/>
    <w:rsid w:val="008B7E13"/>
    <w:rsid w:val="008D273D"/>
    <w:rsid w:val="008D3BE7"/>
    <w:rsid w:val="008D4B12"/>
    <w:rsid w:val="008F6FE8"/>
    <w:rsid w:val="00921C7D"/>
    <w:rsid w:val="00921F2D"/>
    <w:rsid w:val="00927334"/>
    <w:rsid w:val="00934C7D"/>
    <w:rsid w:val="00940269"/>
    <w:rsid w:val="009507D4"/>
    <w:rsid w:val="00954AD4"/>
    <w:rsid w:val="00961764"/>
    <w:rsid w:val="00962BEF"/>
    <w:rsid w:val="0096408D"/>
    <w:rsid w:val="0097088E"/>
    <w:rsid w:val="00971D54"/>
    <w:rsid w:val="009721F9"/>
    <w:rsid w:val="00974AE4"/>
    <w:rsid w:val="009B40B2"/>
    <w:rsid w:val="009B720D"/>
    <w:rsid w:val="009D1528"/>
    <w:rsid w:val="009D3823"/>
    <w:rsid w:val="009D6E91"/>
    <w:rsid w:val="009F44CA"/>
    <w:rsid w:val="009F7B5E"/>
    <w:rsid w:val="00A0086E"/>
    <w:rsid w:val="00A00883"/>
    <w:rsid w:val="00A106C5"/>
    <w:rsid w:val="00A138CA"/>
    <w:rsid w:val="00A2522C"/>
    <w:rsid w:val="00A263E7"/>
    <w:rsid w:val="00A369A9"/>
    <w:rsid w:val="00A630BB"/>
    <w:rsid w:val="00A6711D"/>
    <w:rsid w:val="00A738F3"/>
    <w:rsid w:val="00A77408"/>
    <w:rsid w:val="00A91360"/>
    <w:rsid w:val="00A922C3"/>
    <w:rsid w:val="00A952F3"/>
    <w:rsid w:val="00AB197D"/>
    <w:rsid w:val="00AC1C8F"/>
    <w:rsid w:val="00AE357D"/>
    <w:rsid w:val="00AF739C"/>
    <w:rsid w:val="00B06536"/>
    <w:rsid w:val="00B11B97"/>
    <w:rsid w:val="00B4449A"/>
    <w:rsid w:val="00B509FA"/>
    <w:rsid w:val="00B51F20"/>
    <w:rsid w:val="00B64EEA"/>
    <w:rsid w:val="00B83197"/>
    <w:rsid w:val="00B920C4"/>
    <w:rsid w:val="00B9253F"/>
    <w:rsid w:val="00BA0E8C"/>
    <w:rsid w:val="00BA3FE0"/>
    <w:rsid w:val="00BB3369"/>
    <w:rsid w:val="00BB7E27"/>
    <w:rsid w:val="00BC4A8C"/>
    <w:rsid w:val="00BD267B"/>
    <w:rsid w:val="00BE065C"/>
    <w:rsid w:val="00BE09EB"/>
    <w:rsid w:val="00BE7192"/>
    <w:rsid w:val="00BE7E42"/>
    <w:rsid w:val="00BF4846"/>
    <w:rsid w:val="00C0161C"/>
    <w:rsid w:val="00C175C1"/>
    <w:rsid w:val="00C2253D"/>
    <w:rsid w:val="00C24940"/>
    <w:rsid w:val="00C25F77"/>
    <w:rsid w:val="00C319F5"/>
    <w:rsid w:val="00C341A3"/>
    <w:rsid w:val="00C349F9"/>
    <w:rsid w:val="00C52480"/>
    <w:rsid w:val="00C54C67"/>
    <w:rsid w:val="00C55887"/>
    <w:rsid w:val="00C55D61"/>
    <w:rsid w:val="00C7296F"/>
    <w:rsid w:val="00C7613A"/>
    <w:rsid w:val="00C84414"/>
    <w:rsid w:val="00C874D0"/>
    <w:rsid w:val="00C95CD5"/>
    <w:rsid w:val="00CA4872"/>
    <w:rsid w:val="00CB54A4"/>
    <w:rsid w:val="00CC500A"/>
    <w:rsid w:val="00CD2448"/>
    <w:rsid w:val="00CE3502"/>
    <w:rsid w:val="00CF1CD7"/>
    <w:rsid w:val="00CF4057"/>
    <w:rsid w:val="00CF41F6"/>
    <w:rsid w:val="00CF4716"/>
    <w:rsid w:val="00CF52D3"/>
    <w:rsid w:val="00CF7243"/>
    <w:rsid w:val="00D00631"/>
    <w:rsid w:val="00D04652"/>
    <w:rsid w:val="00D04C50"/>
    <w:rsid w:val="00D0528F"/>
    <w:rsid w:val="00D242C9"/>
    <w:rsid w:val="00D3193F"/>
    <w:rsid w:val="00D34D24"/>
    <w:rsid w:val="00D37647"/>
    <w:rsid w:val="00D43A8F"/>
    <w:rsid w:val="00D504D2"/>
    <w:rsid w:val="00D5627F"/>
    <w:rsid w:val="00D64B6D"/>
    <w:rsid w:val="00D66F3A"/>
    <w:rsid w:val="00D70DE6"/>
    <w:rsid w:val="00D80F96"/>
    <w:rsid w:val="00D83938"/>
    <w:rsid w:val="00D8395A"/>
    <w:rsid w:val="00D8505F"/>
    <w:rsid w:val="00D867D6"/>
    <w:rsid w:val="00D86CCF"/>
    <w:rsid w:val="00D9525D"/>
    <w:rsid w:val="00DA7B5F"/>
    <w:rsid w:val="00DC043F"/>
    <w:rsid w:val="00DC07EB"/>
    <w:rsid w:val="00DC4720"/>
    <w:rsid w:val="00DC5545"/>
    <w:rsid w:val="00DC5AE7"/>
    <w:rsid w:val="00DD3BD9"/>
    <w:rsid w:val="00DE0ABC"/>
    <w:rsid w:val="00DE3040"/>
    <w:rsid w:val="00DF31B5"/>
    <w:rsid w:val="00E11870"/>
    <w:rsid w:val="00E1514F"/>
    <w:rsid w:val="00E17B09"/>
    <w:rsid w:val="00E31643"/>
    <w:rsid w:val="00E35843"/>
    <w:rsid w:val="00E36889"/>
    <w:rsid w:val="00E54755"/>
    <w:rsid w:val="00E569D3"/>
    <w:rsid w:val="00E606FE"/>
    <w:rsid w:val="00E72276"/>
    <w:rsid w:val="00E74D1B"/>
    <w:rsid w:val="00E811D8"/>
    <w:rsid w:val="00E85987"/>
    <w:rsid w:val="00E97773"/>
    <w:rsid w:val="00EA6140"/>
    <w:rsid w:val="00EA69D8"/>
    <w:rsid w:val="00EB12B8"/>
    <w:rsid w:val="00EB13FE"/>
    <w:rsid w:val="00EB4568"/>
    <w:rsid w:val="00EB466F"/>
    <w:rsid w:val="00EB5D8F"/>
    <w:rsid w:val="00EC24F5"/>
    <w:rsid w:val="00EC5A37"/>
    <w:rsid w:val="00EE2140"/>
    <w:rsid w:val="00EE7844"/>
    <w:rsid w:val="00EF2AB8"/>
    <w:rsid w:val="00EF40D0"/>
    <w:rsid w:val="00F017D9"/>
    <w:rsid w:val="00F04769"/>
    <w:rsid w:val="00F112B9"/>
    <w:rsid w:val="00F11839"/>
    <w:rsid w:val="00F173F2"/>
    <w:rsid w:val="00F203C8"/>
    <w:rsid w:val="00F2055C"/>
    <w:rsid w:val="00F339ED"/>
    <w:rsid w:val="00F33EB8"/>
    <w:rsid w:val="00F34ACB"/>
    <w:rsid w:val="00F443B3"/>
    <w:rsid w:val="00F472F9"/>
    <w:rsid w:val="00F65145"/>
    <w:rsid w:val="00F939CE"/>
    <w:rsid w:val="00F95AF8"/>
    <w:rsid w:val="00FA54EA"/>
    <w:rsid w:val="00FC18C5"/>
    <w:rsid w:val="00FC65E7"/>
    <w:rsid w:val="00FD1DC7"/>
    <w:rsid w:val="00FD3519"/>
    <w:rsid w:val="00FD463A"/>
    <w:rsid w:val="00FF123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E00A"/>
  <w15:docId w15:val="{F4FD975C-5A26-4EF3-8DC8-C8F3CCF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9F5D-EEA0-4F6F-AA68-77E0F263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2021-02-18T08:29:00Z</cp:lastPrinted>
  <dcterms:created xsi:type="dcterms:W3CDTF">2025-01-29T11:16:00Z</dcterms:created>
  <dcterms:modified xsi:type="dcterms:W3CDTF">2025-03-24T11:38:00Z</dcterms:modified>
</cp:coreProperties>
</file>